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E0DD5">
      <w:pPr>
        <w:pStyle w:val="2"/>
        <w:widowControl/>
        <w:spacing w:before="0" w:beforeAutospacing="0" w:after="0" w:afterAutospacing="0" w:line="24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《钦州市第一中学网上缴费系统流程》</w:t>
      </w:r>
    </w:p>
    <w:p w14:paraId="5BBCBB5B">
      <w:pPr>
        <w:pStyle w:val="2"/>
        <w:widowControl/>
        <w:spacing w:before="0" w:beforeAutospacing="0" w:after="0" w:afterAutospacing="0" w:line="240" w:lineRule="auto"/>
        <w:rPr>
          <w:rFonts w:hint="default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详细操作方法：</w:t>
      </w:r>
    </w:p>
    <w:p w14:paraId="125972A9">
      <w:pPr>
        <w:pStyle w:val="5"/>
        <w:numPr>
          <w:ilvl w:val="0"/>
          <w:numId w:val="1"/>
        </w:numPr>
        <w:ind w:left="14" w:leftChars="0" w:hanging="14" w:hangingChars="6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登陆智慧</w:t>
      </w:r>
      <w:r>
        <w:rPr>
          <w:rFonts w:hint="eastAsia" w:ascii="宋体" w:hAnsi="宋体" w:cs="宋体"/>
          <w:sz w:val="24"/>
          <w:szCs w:val="24"/>
        </w:rPr>
        <w:t>缴费</w:t>
      </w:r>
      <w:r>
        <w:rPr>
          <w:rFonts w:hint="eastAsia" w:ascii="宋体" w:hAnsi="宋体"/>
          <w:sz w:val="24"/>
          <w:szCs w:val="24"/>
        </w:rPr>
        <w:t>平台：进入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钦州市第一中学</w:t>
      </w:r>
      <w:r>
        <w:rPr>
          <w:rFonts w:hint="eastAsia" w:ascii="宋体" w:hAnsi="宋体"/>
          <w:sz w:val="24"/>
          <w:szCs w:val="24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公众号，点击右下角信息指南；点击财务大厅；选择钦州一中缴费。</w:t>
      </w:r>
    </w:p>
    <w:p w14:paraId="06D0A80C">
      <w:pPr>
        <w:pStyle w:val="5"/>
        <w:ind w:left="14" w:leftChars="0" w:hanging="14" w:hangingChars="6"/>
        <w:rPr>
          <w:sz w:val="24"/>
          <w:szCs w:val="24"/>
        </w:rPr>
      </w:pPr>
    </w:p>
    <w:p w14:paraId="76FDEC69">
      <w:pPr>
        <w:pStyle w:val="5"/>
        <w:ind w:left="14" w:leftChars="0" w:hanging="14" w:hangingChars="6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689735" cy="3720465"/>
            <wp:effectExtent l="0" t="0" r="5715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1689735" cy="3764280"/>
            <wp:effectExtent l="0" t="0" r="5715" b="762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1737995" cy="3723640"/>
            <wp:effectExtent l="0" t="0" r="5080" b="63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B150">
      <w:pPr>
        <w:pStyle w:val="5"/>
        <w:ind w:left="14" w:leftChars="0" w:hanging="14" w:hangingChars="6"/>
        <w:rPr>
          <w:rFonts w:hint="eastAsia" w:ascii="宋体" w:hAnsi="宋体" w:cs="宋体"/>
          <w:color w:val="FF0000"/>
          <w:sz w:val="24"/>
          <w:szCs w:val="24"/>
        </w:rPr>
      </w:pPr>
    </w:p>
    <w:p w14:paraId="0F5F6D64">
      <w:pPr>
        <w:pStyle w:val="5"/>
        <w:numPr>
          <w:ilvl w:val="0"/>
          <w:numId w:val="1"/>
        </w:numPr>
        <w:ind w:left="14" w:leftChars="0" w:hanging="14" w:hangingChars="6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学生使用身份证+密码登录，原始密码为身份证号后6位，登录后可以立即修改密码。</w:t>
      </w:r>
    </w:p>
    <w:p w14:paraId="6CE31A2D">
      <w:pPr>
        <w:pStyle w:val="5"/>
        <w:ind w:left="14" w:leftChars="0" w:hanging="14" w:hangingChars="6"/>
        <w:jc w:val="center"/>
        <w:rPr>
          <w:rFonts w:hint="eastAsia" w:ascii="宋体" w:hAnsi="宋体" w:cs="宋体"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632585" cy="3297555"/>
            <wp:effectExtent l="0" t="0" r="5715" b="762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B7C8F">
      <w:pPr>
        <w:pStyle w:val="5"/>
        <w:widowControl/>
        <w:numPr>
          <w:ilvl w:val="0"/>
          <w:numId w:val="1"/>
        </w:numPr>
        <w:ind w:left="14" w:leftChars="0" w:hanging="14" w:hangingChars="6"/>
        <w:jc w:val="left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缴纳费用：登录后学生可以选择绑定微信或不绑定微信</w:t>
      </w:r>
      <w:r>
        <w:rPr>
          <w:rFonts w:hint="eastAsia" w:ascii="宋体" w:hAnsi="宋体"/>
          <w:color w:val="FF0000"/>
          <w:sz w:val="24"/>
          <w:szCs w:val="24"/>
        </w:rPr>
        <w:t>（绑定微信后公众号点击网上缴费可以不再需要密码登录）</w:t>
      </w:r>
      <w:r>
        <w:rPr>
          <w:rFonts w:hint="eastAsia" w:ascii="宋体" w:hAnsi="宋体"/>
          <w:sz w:val="24"/>
          <w:szCs w:val="24"/>
        </w:rPr>
        <w:t>，学生选择待缴学杂费，点击选择支付银行，生成订单后请核对订单费用信息，费用使用微信进行缴纳。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(注:</w:t>
      </w:r>
      <w:r>
        <w:rPr>
          <w:rFonts w:ascii="宋体" w:hAnsi="宋体" w:cs="宋体"/>
          <w:b/>
          <w:bCs/>
          <w:color w:val="FF0000"/>
          <w:sz w:val="24"/>
          <w:szCs w:val="24"/>
          <w:u w:val="single"/>
        </w:rPr>
        <w:t>外宿生无需交住宿费,交费时请注意不要勾选上住宿费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)</w:t>
      </w:r>
    </w:p>
    <w:p w14:paraId="0382A2DF">
      <w:pPr>
        <w:pStyle w:val="5"/>
        <w:widowControl/>
        <w:ind w:left="14" w:leftChars="0" w:hanging="14" w:hangingChars="6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sz w:val="24"/>
          <w:szCs w:val="24"/>
        </w:rPr>
        <w:drawing>
          <wp:inline distT="0" distB="0" distL="114300" distR="114300">
            <wp:extent cx="1776730" cy="3865880"/>
            <wp:effectExtent l="0" t="0" r="4445" b="127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1499235" cy="3866515"/>
            <wp:effectExtent l="0" t="0" r="5715" b="63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5532">
      <w:pPr>
        <w:pStyle w:val="5"/>
        <w:widowControl/>
        <w:ind w:left="14" w:leftChars="0" w:hanging="14" w:hangingChars="6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选择微信，弹出微信支付页面，即可缴纳，缴费成功后，学生可通过缴费明细查看缴费信息。</w:t>
      </w:r>
    </w:p>
    <w:p w14:paraId="2D23F336">
      <w:pPr>
        <w:pStyle w:val="5"/>
        <w:widowControl/>
        <w:ind w:left="14" w:leftChars="0" w:hanging="14" w:hangingChars="6"/>
        <w:jc w:val="left"/>
        <w:rPr>
          <w:rFonts w:hint="eastAsia" w:ascii="宋体" w:hAnsi="宋体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851025" cy="3830320"/>
            <wp:effectExtent l="0" t="0" r="6350" b="825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1767205" cy="3674745"/>
            <wp:effectExtent l="0" t="0" r="4445" b="190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F2B6">
      <w:pPr>
        <w:pStyle w:val="5"/>
        <w:widowControl/>
        <w:ind w:left="14" w:leftChars="0" w:hanging="14" w:hangingChars="6"/>
        <w:jc w:val="left"/>
        <w:rPr>
          <w:rFonts w:hint="eastAsia" w:ascii="宋体" w:hAnsi="宋体"/>
          <w:sz w:val="24"/>
          <w:szCs w:val="24"/>
        </w:rPr>
      </w:pPr>
    </w:p>
    <w:p w14:paraId="4281EC10">
      <w:pPr>
        <w:pStyle w:val="5"/>
        <w:widowControl/>
        <w:ind w:left="14" w:leftChars="0" w:hanging="14" w:hangingChars="6"/>
        <w:jc w:val="left"/>
        <w:rPr>
          <w:rFonts w:hint="eastAsia" w:ascii="宋体" w:hAnsi="宋体"/>
          <w:sz w:val="24"/>
          <w:szCs w:val="24"/>
        </w:rPr>
      </w:pPr>
    </w:p>
    <w:p w14:paraId="62C002DF">
      <w:pPr>
        <w:pStyle w:val="5"/>
        <w:numPr>
          <w:ilvl w:val="0"/>
          <w:numId w:val="1"/>
        </w:numPr>
        <w:ind w:left="14" w:leftChars="0" w:hanging="14" w:hangingChars="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假若缴纳不成功请到智慧缴费平台选择“交易记录”查看订单，</w:t>
      </w:r>
    </w:p>
    <w:p w14:paraId="7CDAFEF8">
      <w:pPr>
        <w:ind w:left="14" w:leftChars="0" w:hanging="14" w:hangingChars="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选择去缴纳或关闭订单。</w:t>
      </w:r>
    </w:p>
    <w:p w14:paraId="07F2EFF8">
      <w:pPr>
        <w:ind w:left="14" w:leftChars="0" w:hanging="14" w:hangingChars="6"/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/>
          <w:color w:val="C00000"/>
          <w:sz w:val="24"/>
          <w:szCs w:val="24"/>
        </w:rPr>
        <w:drawing>
          <wp:inline distT="0" distB="0" distL="114300" distR="114300">
            <wp:extent cx="2381250" cy="4161790"/>
            <wp:effectExtent l="0" t="0" r="0" b="63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C00000"/>
          <w:sz w:val="24"/>
          <w:szCs w:val="24"/>
        </w:rPr>
        <w:drawing>
          <wp:inline distT="0" distB="0" distL="114300" distR="114300">
            <wp:extent cx="2400300" cy="4237990"/>
            <wp:effectExtent l="0" t="0" r="0" b="63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5E328">
      <w:pPr>
        <w:pStyle w:val="5"/>
        <w:ind w:left="14" w:leftChars="0" w:hanging="14" w:hangingChars="6"/>
        <w:rPr>
          <w:rFonts w:ascii="宋体" w:hAnsi="宋体"/>
          <w:sz w:val="24"/>
          <w:szCs w:val="24"/>
        </w:rPr>
      </w:pPr>
    </w:p>
    <w:p w14:paraId="15845DBB">
      <w:pPr>
        <w:pStyle w:val="5"/>
        <w:ind w:left="14" w:leftChars="0" w:hanging="14" w:hangingChars="6"/>
        <w:rPr>
          <w:rFonts w:ascii="宋体" w:hAnsi="宋体" w:cs="宋体"/>
          <w:kern w:val="0"/>
          <w:sz w:val="24"/>
          <w:szCs w:val="24"/>
        </w:rPr>
      </w:pPr>
    </w:p>
    <w:p w14:paraId="2DFE3311">
      <w:pPr>
        <w:pStyle w:val="2"/>
        <w:widowControl/>
        <w:spacing w:before="0" w:beforeAutospacing="0" w:after="0" w:afterAutospacing="0" w:line="240" w:lineRule="auto"/>
        <w:ind w:left="14" w:leftChars="0" w:hanging="14" w:hangingChars="6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8B13E4C">
      <w:pPr>
        <w:pStyle w:val="2"/>
        <w:widowControl/>
        <w:spacing w:before="0" w:beforeAutospacing="0" w:after="0" w:afterAutospacing="0" w:line="240" w:lineRule="auto"/>
        <w:ind w:left="14" w:leftChars="0" w:hanging="14" w:hangingChars="6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AAAC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D1CD8"/>
    <w:multiLevelType w:val="multilevel"/>
    <w:tmpl w:val="0ABD1CD8"/>
    <w:lvl w:ilvl="0" w:tentative="0">
      <w:start w:val="1"/>
      <w:numFmt w:val="decimal"/>
      <w:lvlText w:val="%1、"/>
      <w:lvlJc w:val="left"/>
      <w:pPr>
        <w:ind w:left="435" w:hanging="435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jk4MzZlOWViNDVjMjkyYzVlODkzZGIwZWQ5NTMifQ=="/>
  </w:docVars>
  <w:rsids>
    <w:rsidRoot w:val="007B3AA8"/>
    <w:rsid w:val="007B3AA8"/>
    <w:rsid w:val="03B958DA"/>
    <w:rsid w:val="231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316</Characters>
  <Lines>0</Lines>
  <Paragraphs>0</Paragraphs>
  <TotalTime>0</TotalTime>
  <ScaleCrop>false</ScaleCrop>
  <LinksUpToDate>false</LinksUpToDate>
  <CharactersWithSpaces>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2024-07-20T14:10:00Z</dcterms:created>
  <dc:creator>水</dc:creator>
  <cp:lastModifiedBy>微软用户</cp:lastModifiedBy>
  <dcterms:modified xsi:type="dcterms:W3CDTF">2024-07-20T16:28:44Z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B6CB8354B920428BB85AD92F4B98363A_13</vt:lpwstr>
  </property>
</Properties>
</file>