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钦州市第一中学广告宣传制作单价招标公告</w:t>
      </w:r>
    </w:p>
    <w:p>
      <w:pPr>
        <w:spacing w:line="240" w:lineRule="auto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一、总则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为了保证广告制作质量，降低整体制作成本，提高工作效率，根据《中华人民共和国招投标法》结合本次招标的特殊情况制定本招标办法。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二、招标内容概况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广告制作类整体招标内容</w:t>
      </w:r>
      <w:r>
        <w:rPr>
          <w:rFonts w:hint="eastAsia"/>
          <w:sz w:val="21"/>
          <w:szCs w:val="21"/>
          <w:lang w:eastAsia="zh-CN"/>
        </w:rPr>
        <w:t>：宣传品</w:t>
      </w:r>
      <w:r>
        <w:rPr>
          <w:rFonts w:hint="eastAsia"/>
          <w:sz w:val="21"/>
          <w:szCs w:val="21"/>
        </w:rPr>
        <w:t>制作、</w:t>
      </w:r>
      <w:r>
        <w:rPr>
          <w:rFonts w:hint="eastAsia"/>
          <w:sz w:val="21"/>
          <w:szCs w:val="21"/>
          <w:lang w:eastAsia="zh-CN"/>
        </w:rPr>
        <w:t>安装</w:t>
      </w:r>
      <w:r>
        <w:rPr>
          <w:rFonts w:hint="eastAsia"/>
          <w:sz w:val="21"/>
          <w:szCs w:val="21"/>
        </w:rPr>
        <w:t>、印刷类、标识标牌旗帜制作等。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/>
        <w:jc w:val="left"/>
        <w:textAlignment w:val="auto"/>
        <w:rPr>
          <w:rStyle w:val="8"/>
          <w:rFonts w:hint="default" w:ascii="����" w:hAnsi="����" w:eastAsia="����" w:cs="����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����" w:hAnsi="����" w:eastAsia="����" w:cs="����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招标方式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rightChars="0" w:firstLine="420" w:firstLineChars="200"/>
        <w:jc w:val="left"/>
        <w:textAlignment w:val="auto"/>
        <w:rPr>
          <w:rFonts w:hint="eastAsia" w:eastAsia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����" w:hAnsi="����" w:eastAsia="����" w:cs="����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采用暗标的方式，现场投标、议标、评标</w:t>
      </w:r>
      <w:r>
        <w:rPr>
          <w:rFonts w:hint="eastAsia" w:ascii="����" w:hAnsi="����" w:eastAsia="宋体" w:cs="����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四</w:t>
      </w:r>
      <w:r>
        <w:rPr>
          <w:rFonts w:hint="eastAsia"/>
          <w:b/>
          <w:bCs/>
          <w:sz w:val="21"/>
          <w:szCs w:val="21"/>
        </w:rPr>
        <w:t>、投标人应按要求提供以下资料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1、</w:t>
      </w:r>
      <w:r>
        <w:rPr>
          <w:rFonts w:hint="eastAsia"/>
          <w:sz w:val="21"/>
          <w:szCs w:val="21"/>
        </w:rPr>
        <w:t>企业营业执照、组织机构代码证、法人代表身份证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2、</w:t>
      </w:r>
      <w:r>
        <w:rPr>
          <w:rFonts w:hint="eastAsia"/>
          <w:sz w:val="21"/>
          <w:szCs w:val="21"/>
        </w:rPr>
        <w:t>税务登记证。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广告制作业务能力介绍，包括广告制作范围，企业自有主要广告制作机械设备等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企业信誉及实力的资料，近一年企业所承接广告制作一览表及主要使用单位名称、地址、电话、联系人。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五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、广告制作要求及报价说明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(一)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广告制作要求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899" w:leftChars="228" w:hanging="420" w:hanging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1、投标人资质等级要求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895" w:leftChars="426"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1.1.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具有独立法人资格且企业注册资本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25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万元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的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广告制作企业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895" w:leftChars="426" w:firstLine="0" w:firstLineChars="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1.2.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从事广告制作特别是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校园文化宣传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类广告制作2年以上的企业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2、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招标范围内容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/>
          <w:sz w:val="21"/>
          <w:szCs w:val="21"/>
          <w:lang w:eastAsia="zh-CN"/>
        </w:rPr>
        <w:t>宣传品</w:t>
      </w:r>
      <w:r>
        <w:rPr>
          <w:rFonts w:hint="eastAsia"/>
          <w:sz w:val="21"/>
          <w:szCs w:val="21"/>
        </w:rPr>
        <w:t>制作、</w:t>
      </w:r>
      <w:r>
        <w:rPr>
          <w:rFonts w:hint="eastAsia"/>
          <w:sz w:val="21"/>
          <w:szCs w:val="21"/>
          <w:lang w:eastAsia="zh-CN"/>
        </w:rPr>
        <w:t>安装</w:t>
      </w:r>
      <w:r>
        <w:rPr>
          <w:rFonts w:hint="eastAsia"/>
          <w:sz w:val="21"/>
          <w:szCs w:val="21"/>
        </w:rPr>
        <w:t>、印刷类、标识标牌旗帜制作等。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3、付款方式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一月结算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一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次，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银行转账。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4、承包方式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：合同期为一年，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通过招标确定一家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制作公司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，将招标人全年度上述制作内容全权委托，具体每次制作项目及时间要求，以招标人需求为准，双方再签订具体制作合同，按中标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单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价结算，对于本次报价单中不含的制作项目单价，按招标人指定的价格结算。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241" w:hanging="211" w:hangingChars="100"/>
        <w:jc w:val="left"/>
        <w:textAlignment w:val="auto"/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(二)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报价说明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1、制作类广告报价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由于制作类广告是频繁多次、不同类别的零星制作，全年制作内容很难确定，且每次制作内容都不相同，这样很难进行报价。因此，采用以下报价方式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 采用固定表单报单价的形式进行报价，将喷绘制作、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安装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、印刷类、标识标牌旗帜制作等广告制作的常用材料进行明细报价，</w:t>
      </w:r>
      <w:r>
        <w:rPr>
          <w:rFonts w:ascii="����" w:hAnsi="����" w:eastAsia="����" w:cs="����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投标报价包括成本、包装、运输、利润、税金、政策性规费以及所有风险所产生费用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；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详见报价表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投标人由于对招标文件的误解或忽略导致中标后发生任何风险，其责任自负，不得向招标人提出任何索赔要求。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3、投标人应根据招标文件的要求编制投标文件密封送达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；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投标文件一律采用中文格式，字迹清楚、工整，修改处必须加盖单位公章。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六、投标文件的组成: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1、按照招标方要求提供的资质证明文件。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3、以往制作过的有代表性的作品。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4、投标报价明晰单。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5、投标人对招标人的承诺及其它优惠条件等。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/>
        <w:jc w:val="left"/>
        <w:textAlignment w:val="auto"/>
        <w:rPr>
          <w:rStyle w:val="8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Theme="minorEastAsia" w:hAnsiTheme="minorEastAsia" w:cstheme="minorEastAsia"/>
          <w:b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Style w:val="8"/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、报名手续：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）报名时间：20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日至20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日17时止，正常上班时间：8:00-1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0,2:30-5：30。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）报名地点：钦州市第一中学龙湾校区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体艺馆宣传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处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）报名时需提供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营业执照、许可证、负责人及经办人身份证复印件（用A4纸）等证件各一份。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/>
        <w:jc w:val="left"/>
        <w:textAlignment w:val="auto"/>
        <w:rPr>
          <w:rStyle w:val="8"/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Theme="minorEastAsia" w:hAnsi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Style w:val="8"/>
          <w:rFonts w:hint="eastAsia" w:asciiTheme="minorEastAsia" w:hAnsiTheme="minorEastAsia" w:eastAsiaTheme="minorEastAsia" w:cstheme="minorEastAsia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、招标工作流程：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发出招标公告。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递交投标资料，学校另行通知。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资格审查。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报名情况，由校方组织工作人员对报名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进行生产经营现场、资质等资格审查，原则上达到两家以上（含两家）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报名的才能开标。如果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报名企业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没有达到两家以上（含两家）的，由学校再向相应企业发出邀请，仍然没有达到两家的，学校可采用询价的方式进行协商定价。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召开招标会（学校招标工作小组全体成员及投标方代表参加）。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开标时间：开标时间另行通知；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开标地点：钦州市第一中学龙湾校区图书馆二楼阶梯教室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firstLine="420" w:firstLineChars="200"/>
        <w:jc w:val="left"/>
        <w:textAlignment w:val="auto"/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学校招标工作小组进行集体讨论，拟定入围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，提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交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校办公会讨论确定中标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企业。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/>
        <w:jc w:val="left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评标办法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firstLine="420" w:firstLineChars="200"/>
        <w:jc w:val="left"/>
        <w:textAlignment w:val="auto"/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评选采取百分制评分法，分为报价和技术两部分。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firstLine="420" w:firstLineChars="200"/>
        <w:jc w:val="left"/>
        <w:textAlignment w:val="auto"/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报价(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0分)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rightChars="0" w:firstLine="420" w:firstLineChars="200"/>
        <w:jc w:val="left"/>
        <w:textAlignment w:val="auto"/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报价满分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0分，依据材料报价单(附表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)进行报价，投标单价表中，有效最低单价最多的得满分，其他报价得分按下列方式计算;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firstLine="420" w:firstLineChars="200"/>
        <w:jc w:val="left"/>
        <w:textAlignment w:val="auto"/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投标报价得分= (有效最低单价量/有效最高单价量) X70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firstLine="420" w:firstLineChars="200"/>
        <w:jc w:val="left"/>
        <w:textAlignment w:val="auto"/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2、技术标(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0分)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firstLine="420" w:firstLineChars="200"/>
        <w:jc w:val="left"/>
        <w:textAlignment w:val="auto"/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2.1对投标人以往业绩、工程质量的综合评估(10 分)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right="0" w:firstLine="420" w:firstLineChars="200"/>
        <w:jc w:val="left"/>
        <w:textAlignment w:val="auto"/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2.2工期、质量保证承诺（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0分）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bCs/>
          <w:sz w:val="21"/>
          <w:szCs w:val="21"/>
          <w:lang w:eastAsia="zh-CN"/>
        </w:rPr>
        <w:t>十</w:t>
      </w:r>
      <w:r>
        <w:rPr>
          <w:rFonts w:hint="eastAsia"/>
          <w:b/>
          <w:bCs/>
          <w:sz w:val="21"/>
          <w:szCs w:val="21"/>
        </w:rPr>
        <w:t>、其它说明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本公告为合同不可分割的一部分，参与投标方即视为对本公告的全部要求接受。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十一、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联系方式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 xml:space="preserve">联系人：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陈老师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15807818130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 xml:space="preserve">   刘老师 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13907778254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360" w:lineRule="auto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地 址：钦州市第一中学龙湾校区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  <w:t>宣传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处</w:t>
      </w:r>
    </w:p>
    <w:p>
      <w:pPr>
        <w:numPr>
          <w:ilvl w:val="0"/>
          <w:numId w:val="0"/>
        </w:numPr>
        <w:wordWrap w:val="0"/>
        <w:spacing w:line="360" w:lineRule="auto"/>
        <w:jc w:val="both"/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钦州市第一中学</w:t>
      </w:r>
    </w:p>
    <w:p>
      <w:pPr>
        <w:spacing w:line="360" w:lineRule="auto"/>
        <w:ind w:firstLine="210" w:firstLineChars="100"/>
        <w:jc w:val="righ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2020</w:t>
      </w:r>
      <w:r>
        <w:rPr>
          <w:rFonts w:hint="eastAsia"/>
          <w:sz w:val="21"/>
          <w:szCs w:val="21"/>
          <w:lang w:eastAsia="zh-CN"/>
        </w:rPr>
        <w:t>年</w:t>
      </w:r>
      <w:r>
        <w:rPr>
          <w:rFonts w:hint="eastAsia"/>
          <w:sz w:val="21"/>
          <w:szCs w:val="21"/>
          <w:lang w:val="en-US" w:eastAsia="zh-CN"/>
        </w:rPr>
        <w:t>5</w:t>
      </w:r>
      <w:r>
        <w:rPr>
          <w:rFonts w:hint="eastAsia"/>
          <w:sz w:val="21"/>
          <w:szCs w:val="21"/>
          <w:lang w:eastAsia="zh-CN"/>
        </w:rPr>
        <w:t>月</w:t>
      </w:r>
      <w:r>
        <w:rPr>
          <w:rFonts w:hint="eastAsia"/>
          <w:sz w:val="21"/>
          <w:szCs w:val="21"/>
          <w:lang w:val="en-US" w:eastAsia="zh-CN"/>
        </w:rPr>
        <w:t xml:space="preserve"> 11 </w:t>
      </w:r>
      <w:r>
        <w:rPr>
          <w:rFonts w:hint="eastAsia"/>
          <w:sz w:val="21"/>
          <w:szCs w:val="21"/>
          <w:lang w:eastAsia="zh-CN"/>
        </w:rPr>
        <w:t>日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附表</w:t>
      </w:r>
      <w:r>
        <w:rPr>
          <w:rFonts w:hint="eastAsia"/>
          <w:sz w:val="24"/>
          <w:szCs w:val="24"/>
          <w:lang w:val="en-US" w:eastAsia="zh-CN"/>
        </w:rPr>
        <w:t>1：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报价明细单</w:t>
      </w:r>
    </w:p>
    <w:p>
      <w:pPr>
        <w:jc w:val="center"/>
        <w:rPr>
          <w:rFonts w:hint="eastAsia"/>
          <w:b/>
          <w:bCs/>
          <w:sz w:val="21"/>
          <w:szCs w:val="21"/>
          <w:lang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790"/>
        <w:gridCol w:w="1920"/>
        <w:gridCol w:w="735"/>
        <w:gridCol w:w="95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规格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/数量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喷绘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790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横幅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0.7米高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米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0.9-1米高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室内写真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户外写真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不干胶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不干胶光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膜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写真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/不干胶+KT板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不干胶光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膜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+KT板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跑操牌（数码丝印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+夹子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0.3*0.15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份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790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锦旗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0.5*0.7米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面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0.6*0.9米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790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B7胸卡+双挂钩挂绳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胸卡+挂绳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套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胸卡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+挂绳+打印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胸卡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+挂绳+打印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790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A3折页（2折）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张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790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A4文件头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张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国旗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2号（2.4*1.6m）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面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校旗（数码丝印）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1.92*1.28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面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袖章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红布丝印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绶带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绸布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条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tabs>
                <w:tab w:val="left" w:pos="231"/>
              </w:tabs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注：此报价为结算单价，已包含税金、配送、安装、人工等费用。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Xcelsion Shadow Ital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celsion Shadow Italic">
    <w:panose1 w:val="02000400000000000000"/>
    <w:charset w:val="00"/>
    <w:family w:val="auto"/>
    <w:pitch w:val="default"/>
    <w:sig w:usb0="80000007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7C96E8"/>
    <w:multiLevelType w:val="singleLevel"/>
    <w:tmpl w:val="F67C96E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FA71272"/>
    <w:multiLevelType w:val="singleLevel"/>
    <w:tmpl w:val="2FA7127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E34EBFD"/>
    <w:multiLevelType w:val="singleLevel"/>
    <w:tmpl w:val="7E34EB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D6725"/>
    <w:rsid w:val="01B44EB4"/>
    <w:rsid w:val="0976464E"/>
    <w:rsid w:val="09C947B8"/>
    <w:rsid w:val="0C1F6140"/>
    <w:rsid w:val="2FDE0A0D"/>
    <w:rsid w:val="42CD4053"/>
    <w:rsid w:val="4494726C"/>
    <w:rsid w:val="49DB6F4B"/>
    <w:rsid w:val="50535F15"/>
    <w:rsid w:val="51962B46"/>
    <w:rsid w:val="65FD6725"/>
    <w:rsid w:val="699F1C78"/>
    <w:rsid w:val="70E607AF"/>
    <w:rsid w:val="7B337F0E"/>
    <w:rsid w:val="7B8C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2019-04-09T07:54:00Z</dcterms:created>
  <dc:creator>陈老三</dc:creator>
  <cp:lastModifiedBy>Administrator</cp:lastModifiedBy>
  <cp:lastPrinted>2019-05-27T08:40:00Z</cp:lastPrinted>
  <dcterms:modified xsi:type="dcterms:W3CDTF">2020-05-11T04:03:28Z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